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66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6600"/>
          <w:kern w:val="0"/>
          <w:sz w:val="36"/>
          <w:szCs w:val="36"/>
        </w:rPr>
        <w:t>中华人民共和国企业所得税法</w: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ind w:firstLine="600" w:firstLineChars="200"/>
        <w:jc w:val="both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30"/>
          <w:szCs w:val="30"/>
        </w:rPr>
        <w:t xml:space="preserve">第三十条 企业的下列支出，可以在计算应纳税所得额时加计扣除：  </w:t>
      </w:r>
      <w:r>
        <w:rPr>
          <w:rFonts w:ascii="宋体" w:hAnsi="宋体" w:cs="宋体"/>
          <w:kern w:val="0"/>
          <w:sz w:val="30"/>
          <w:szCs w:val="30"/>
        </w:rPr>
        <w:br w:type="textWrapping"/>
      </w:r>
      <w:r>
        <w:rPr>
          <w:rFonts w:ascii="宋体" w:hAnsi="宋体" w:cs="宋体"/>
          <w:kern w:val="0"/>
          <w:sz w:val="30"/>
          <w:szCs w:val="30"/>
        </w:rPr>
        <w:t xml:space="preserve">　　（一）开发新技术、新产品、新工艺发生的研究开发费用；  </w:t>
      </w:r>
      <w:r>
        <w:rPr>
          <w:rFonts w:ascii="宋体" w:hAnsi="宋体" w:cs="宋体"/>
          <w:kern w:val="0"/>
          <w:sz w:val="30"/>
          <w:szCs w:val="30"/>
        </w:rPr>
        <w:br w:type="textWrapping"/>
      </w:r>
    </w:p>
    <w:p>
      <w:pPr>
        <w:bidi w:val="0"/>
        <w:ind w:firstLine="1446" w:firstLineChars="400"/>
        <w:jc w:val="both"/>
        <w:rPr>
          <w:rFonts w:ascii="宋体" w:hAnsi="宋体" w:cs="宋体"/>
          <w:b/>
          <w:bCs/>
          <w:color w:val="0066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6600"/>
          <w:kern w:val="0"/>
          <w:sz w:val="36"/>
          <w:szCs w:val="36"/>
        </w:rPr>
        <w:t>中华人民共和国企业所得税法实施条例</w:t>
      </w:r>
    </w:p>
    <w:p>
      <w:pPr>
        <w:bidi w:val="0"/>
        <w:jc w:val="center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600" w:firstLineChars="200"/>
        <w:jc w:val="left"/>
        <w:rPr>
          <w:lang w:val="en-US" w:eastAsia="zh-CN"/>
        </w:rPr>
      </w:pPr>
      <w:r>
        <w:rPr>
          <w:rFonts w:ascii="宋体" w:hAnsi="宋体" w:cs="宋体"/>
          <w:kern w:val="0"/>
          <w:sz w:val="30"/>
          <w:szCs w:val="30"/>
        </w:rPr>
        <w:t>第九十五条　企业所得税法第三十条第（一）项所称研究开发费用的加计扣除，是指企业为开发新技术、新产品、新工艺发生的研究开发费用，未形成无形资产计入当期损益的，在按照规定据实扣除的基础上，按照研究开发费用的50%加计扣除；形成无形资产的，按照无形资产成本的150%摊销。</w:t>
      </w:r>
      <w:r>
        <w:rPr>
          <w:rFonts w:ascii="宋体" w:hAnsi="宋体" w:cs="宋体"/>
          <w:kern w:val="0"/>
          <w:sz w:val="30"/>
          <w:szCs w:val="3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83541"/>
    <w:rsid w:val="523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2021-12-17T02:35:00Z</dcterms:created>
  <dc:creator>李春雨</dc:creator>
  <cp:lastModifiedBy>李春雨</cp:lastModifiedBy>
  <dcterms:modified xsi:type="dcterms:W3CDTF">2021-12-17T02:42:05Z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