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>东山办事处2021年政府信息公开年报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2021年，我办在区政府的正确领导下，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>按照公开、公正、规范、高效、便民的基本要求，坚持依法公开、真实公正、讲求实效、利于监督的原则，不断拓展公开内容，积极推进政府信息公开工作。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二、主动公开政府信息情况</w:t>
      </w:r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六、其他需要报告的事项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FF790E"/>
    <w:rsid w:val="191B5D0C"/>
    <w:rsid w:val="1E9371CC"/>
    <w:rsid w:val="46D36F4A"/>
    <w:rsid w:val="532B74EF"/>
    <w:rsid w:val="7DBF4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Administrator</cp:lastModifiedBy>
  <cp:lastPrinted>2021-01-22T05:27:00Z</cp:lastPrinted>
  <dcterms:modified xsi:type="dcterms:W3CDTF">2023-01-31T11:31:52Z</dcterms:modified>
  <dc:title>东山办事处2020年政府信息公开年报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4E8035D723D8426C8D7D99F8396A39E7</vt:lpwstr>
  </property>
</Properties>
</file>